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29CE" w14:textId="7ECC319B" w:rsidR="00B976BC" w:rsidRPr="00D71A38" w:rsidRDefault="00B976BC" w:rsidP="006542D9">
      <w:pPr>
        <w:spacing w:before="100" w:beforeAutospacing="1" w:after="100" w:afterAutospacing="1" w:line="240" w:lineRule="auto"/>
        <w:ind w:left="360"/>
      </w:pPr>
      <w:r w:rsidRPr="00D71A38">
        <w:rPr>
          <w:rStyle w:val="Strong"/>
          <w:rFonts w:ascii="Tahoma" w:hAnsi="Tahoma" w:cs="Tahoma"/>
        </w:rPr>
        <w:t>PEP</w:t>
      </w:r>
      <w:r w:rsidR="00C6281B">
        <w:rPr>
          <w:rStyle w:val="Strong"/>
          <w:rFonts w:ascii="Tahoma" w:hAnsi="Tahoma" w:cs="Tahoma"/>
        </w:rPr>
        <w:t>/5K</w:t>
      </w:r>
      <w:r w:rsidRPr="00D71A38">
        <w:rPr>
          <w:rStyle w:val="Strong"/>
          <w:rFonts w:ascii="Tahoma" w:hAnsi="Tahoma" w:cs="Tahoma"/>
        </w:rPr>
        <w:t xml:space="preserve"> </w:t>
      </w:r>
      <w:r w:rsidR="000E47D0">
        <w:rPr>
          <w:rStyle w:val="Strong"/>
          <w:rFonts w:ascii="Tahoma" w:hAnsi="Tahoma" w:cs="Tahoma"/>
        </w:rPr>
        <w:t xml:space="preserve">ZOOM </w:t>
      </w:r>
      <w:r w:rsidR="00ED317C">
        <w:rPr>
          <w:rStyle w:val="Strong"/>
          <w:rFonts w:ascii="Tahoma" w:hAnsi="Tahoma" w:cs="Tahoma"/>
        </w:rPr>
        <w:t>Dry Run</w:t>
      </w:r>
    </w:p>
    <w:p w14:paraId="07F6E42A" w14:textId="77777777" w:rsidR="00335AD3" w:rsidRDefault="004038E6" w:rsidP="006542D9">
      <w:pPr>
        <w:ind w:left="360"/>
        <w:rPr>
          <w:rFonts w:ascii="Tahoma" w:hAnsi="Tahoma" w:cs="Tahoma"/>
        </w:rPr>
      </w:pPr>
      <w:r w:rsidRPr="006542D9">
        <w:rPr>
          <w:rFonts w:ascii="Tahoma" w:hAnsi="Tahoma" w:cs="Tahoma"/>
        </w:rPr>
        <w:t>We will be holding a Virtual Zoom PEP meeting</w:t>
      </w:r>
      <w:r w:rsidR="006542D9">
        <w:rPr>
          <w:rFonts w:ascii="Tahoma" w:hAnsi="Tahoma" w:cs="Tahoma"/>
        </w:rPr>
        <w:t xml:space="preserve"> on 4/6</w:t>
      </w:r>
      <w:r w:rsidRPr="006542D9">
        <w:rPr>
          <w:rFonts w:ascii="Tahoma" w:hAnsi="Tahoma" w:cs="Tahoma"/>
        </w:rPr>
        <w:t xml:space="preserve">. </w:t>
      </w:r>
      <w:r w:rsidR="00F01CB2" w:rsidRPr="006542D9">
        <w:rPr>
          <w:rFonts w:ascii="Tahoma" w:hAnsi="Tahoma" w:cs="Tahoma"/>
        </w:rPr>
        <w:t xml:space="preserve">Zoom allows </w:t>
      </w:r>
      <w:r w:rsidR="00317626" w:rsidRPr="006542D9">
        <w:rPr>
          <w:rFonts w:ascii="Tahoma" w:hAnsi="Tahoma" w:cs="Tahoma"/>
        </w:rPr>
        <w:t xml:space="preserve">parents to listen to the meeting audio and see </w:t>
      </w:r>
      <w:r w:rsidR="00897394" w:rsidRPr="006542D9">
        <w:rPr>
          <w:rFonts w:ascii="Tahoma" w:hAnsi="Tahoma" w:cs="Tahoma"/>
        </w:rPr>
        <w:t xml:space="preserve">also </w:t>
      </w:r>
      <w:r w:rsidR="00317626" w:rsidRPr="006542D9">
        <w:rPr>
          <w:rFonts w:ascii="Tahoma" w:hAnsi="Tahoma" w:cs="Tahoma"/>
        </w:rPr>
        <w:t>video if their device</w:t>
      </w:r>
      <w:r w:rsidR="004B6B24" w:rsidRPr="006542D9">
        <w:rPr>
          <w:rFonts w:ascii="Tahoma" w:hAnsi="Tahoma" w:cs="Tahoma"/>
        </w:rPr>
        <w:t xml:space="preserve"> allows it.</w:t>
      </w:r>
      <w:r w:rsidR="007E13A4" w:rsidRPr="006542D9">
        <w:rPr>
          <w:rFonts w:ascii="Tahoma" w:hAnsi="Tahoma" w:cs="Tahoma"/>
        </w:rPr>
        <w:t xml:space="preserve"> </w:t>
      </w:r>
      <w:r w:rsidR="00456239" w:rsidRPr="006542D9">
        <w:rPr>
          <w:rFonts w:ascii="Tahoma" w:hAnsi="Tahoma" w:cs="Tahoma"/>
          <w:i/>
        </w:rPr>
        <w:t>You do not need the Zoom app or a Zoom account to participate</w:t>
      </w:r>
      <w:r w:rsidR="00456239" w:rsidRPr="006542D9">
        <w:rPr>
          <w:rFonts w:ascii="Tahoma" w:hAnsi="Tahoma" w:cs="Tahoma"/>
        </w:rPr>
        <w:t>.</w:t>
      </w:r>
      <w:r w:rsidR="007E0E89">
        <w:rPr>
          <w:rFonts w:ascii="Tahoma" w:hAnsi="Tahoma" w:cs="Tahoma"/>
        </w:rPr>
        <w:t xml:space="preserve"> </w:t>
      </w:r>
    </w:p>
    <w:p w14:paraId="451E7DC1" w14:textId="72C6F639" w:rsidR="004038E6" w:rsidRPr="006542D9" w:rsidRDefault="007E0E89" w:rsidP="006542D9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We need PEP and 5K team members to help us conduct a dry run on 4/2 to </w:t>
      </w:r>
      <w:r w:rsidR="002764AC">
        <w:rPr>
          <w:rFonts w:ascii="Tahoma" w:hAnsi="Tahoma" w:cs="Tahoma"/>
        </w:rPr>
        <w:t xml:space="preserve">1) </w:t>
      </w:r>
      <w:r>
        <w:rPr>
          <w:rFonts w:ascii="Tahoma" w:hAnsi="Tahoma" w:cs="Tahoma"/>
        </w:rPr>
        <w:t xml:space="preserve">ensure </w:t>
      </w:r>
      <w:r w:rsidR="002A3243">
        <w:rPr>
          <w:rFonts w:ascii="Tahoma" w:hAnsi="Tahoma" w:cs="Tahoma"/>
        </w:rPr>
        <w:t>that we understand system functionality</w:t>
      </w:r>
      <w:r w:rsidR="002764AC">
        <w:rPr>
          <w:rFonts w:ascii="Tahoma" w:hAnsi="Tahoma" w:cs="Tahoma"/>
        </w:rPr>
        <w:t>, 2) validate the accuracy of the login directions,</w:t>
      </w:r>
      <w:r w:rsidR="002A3243">
        <w:rPr>
          <w:rFonts w:ascii="Tahoma" w:hAnsi="Tahoma" w:cs="Tahoma"/>
        </w:rPr>
        <w:t xml:space="preserve"> and </w:t>
      </w:r>
      <w:r w:rsidR="002764AC">
        <w:rPr>
          <w:rFonts w:ascii="Tahoma" w:hAnsi="Tahoma" w:cs="Tahoma"/>
        </w:rPr>
        <w:t>3)</w:t>
      </w:r>
      <w:r w:rsidR="002A3243">
        <w:rPr>
          <w:rFonts w:ascii="Tahoma" w:hAnsi="Tahoma" w:cs="Tahoma"/>
        </w:rPr>
        <w:t xml:space="preserve"> troubleshoot potential issues.</w:t>
      </w:r>
      <w:r w:rsidR="00CD214E">
        <w:rPr>
          <w:rFonts w:ascii="Tahoma" w:hAnsi="Tahoma" w:cs="Tahoma"/>
        </w:rPr>
        <w:t xml:space="preserve"> Your help is greatly appreciated!</w:t>
      </w:r>
    </w:p>
    <w:p w14:paraId="74E9A405" w14:textId="64462922" w:rsidR="005143A3" w:rsidRPr="006542D9" w:rsidRDefault="004038E6" w:rsidP="006542D9">
      <w:pPr>
        <w:ind w:left="360"/>
        <w:rPr>
          <w:rFonts w:ascii="Tahoma" w:hAnsi="Tahoma" w:cs="Tahoma"/>
        </w:rPr>
      </w:pPr>
      <w:r w:rsidRPr="006542D9">
        <w:rPr>
          <w:rFonts w:ascii="Tahoma" w:hAnsi="Tahoma" w:cs="Tahoma"/>
        </w:rPr>
        <w:t xml:space="preserve">Here are the directions to attend the online PEP </w:t>
      </w:r>
      <w:r w:rsidR="000E47D0" w:rsidRPr="006542D9">
        <w:rPr>
          <w:rFonts w:ascii="Tahoma" w:hAnsi="Tahoma" w:cs="Tahoma"/>
        </w:rPr>
        <w:t>m</w:t>
      </w:r>
      <w:r w:rsidRPr="006542D9">
        <w:rPr>
          <w:rFonts w:ascii="Tahoma" w:hAnsi="Tahoma" w:cs="Tahoma"/>
        </w:rPr>
        <w:t xml:space="preserve">eeting through Zoom. </w:t>
      </w:r>
    </w:p>
    <w:p w14:paraId="389CF38B" w14:textId="62CEEC6E" w:rsidR="005A3F73" w:rsidRPr="00CD214E" w:rsidRDefault="001D271F" w:rsidP="00CD214E">
      <w:pPr>
        <w:pStyle w:val="ListParagraph"/>
        <w:numPr>
          <w:ilvl w:val="0"/>
          <w:numId w:val="34"/>
        </w:numPr>
        <w:rPr>
          <w:rFonts w:ascii="Tahoma" w:hAnsi="Tahoma" w:cs="Tahoma"/>
        </w:rPr>
      </w:pPr>
      <w:r w:rsidRPr="00CD214E">
        <w:rPr>
          <w:rFonts w:ascii="Tahoma" w:hAnsi="Tahoma" w:cs="Tahoma"/>
        </w:rPr>
        <w:t xml:space="preserve">Participants </w:t>
      </w:r>
      <w:r w:rsidR="00673637" w:rsidRPr="00CD214E">
        <w:rPr>
          <w:rFonts w:ascii="Tahoma" w:hAnsi="Tahoma" w:cs="Tahoma"/>
        </w:rPr>
        <w:t xml:space="preserve">who have signed up via Track it Forward will </w:t>
      </w:r>
      <w:r w:rsidR="004C5228" w:rsidRPr="00CD214E">
        <w:rPr>
          <w:rFonts w:ascii="Tahoma" w:hAnsi="Tahoma" w:cs="Tahoma"/>
        </w:rPr>
        <w:t xml:space="preserve">be emailed </w:t>
      </w:r>
      <w:r w:rsidR="00673637" w:rsidRPr="00CD214E">
        <w:rPr>
          <w:rFonts w:ascii="Tahoma" w:hAnsi="Tahoma" w:cs="Tahoma"/>
        </w:rPr>
        <w:t xml:space="preserve">the Zoom link </w:t>
      </w:r>
      <w:r w:rsidR="00395F36" w:rsidRPr="00CD214E">
        <w:rPr>
          <w:rFonts w:ascii="Tahoma" w:hAnsi="Tahoma" w:cs="Tahoma"/>
        </w:rPr>
        <w:t xml:space="preserve">by </w:t>
      </w:r>
      <w:r w:rsidRPr="00CD214E">
        <w:rPr>
          <w:rFonts w:ascii="Tahoma" w:hAnsi="Tahoma" w:cs="Tahoma"/>
        </w:rPr>
        <w:t>3</w:t>
      </w:r>
      <w:r w:rsidR="00395F36" w:rsidRPr="00CD214E">
        <w:rPr>
          <w:rFonts w:ascii="Tahoma" w:hAnsi="Tahoma" w:cs="Tahoma"/>
        </w:rPr>
        <w:t xml:space="preserve">:00p.m. on </w:t>
      </w:r>
      <w:r w:rsidRPr="00CD214E">
        <w:rPr>
          <w:rFonts w:ascii="Tahoma" w:hAnsi="Tahoma" w:cs="Tahoma"/>
        </w:rPr>
        <w:t>Thursday</w:t>
      </w:r>
      <w:r w:rsidR="00395F36" w:rsidRPr="00CD214E">
        <w:rPr>
          <w:rFonts w:ascii="Tahoma" w:hAnsi="Tahoma" w:cs="Tahoma"/>
        </w:rPr>
        <w:t xml:space="preserve">, April </w:t>
      </w:r>
      <w:r w:rsidRPr="00CD214E">
        <w:rPr>
          <w:rFonts w:ascii="Tahoma" w:hAnsi="Tahoma" w:cs="Tahoma"/>
        </w:rPr>
        <w:t>2</w:t>
      </w:r>
      <w:r w:rsidRPr="00CD214E">
        <w:rPr>
          <w:rFonts w:ascii="Tahoma" w:hAnsi="Tahoma" w:cs="Tahoma"/>
          <w:vertAlign w:val="superscript"/>
        </w:rPr>
        <w:t>nd</w:t>
      </w:r>
      <w:r w:rsidR="00395F36" w:rsidRPr="00CD214E">
        <w:rPr>
          <w:rFonts w:ascii="Tahoma" w:hAnsi="Tahoma" w:cs="Tahoma"/>
        </w:rPr>
        <w:t xml:space="preserve">. </w:t>
      </w:r>
      <w:r w:rsidR="004C5228" w:rsidRPr="00CD214E">
        <w:rPr>
          <w:rFonts w:ascii="Tahoma" w:hAnsi="Tahoma" w:cs="Tahoma"/>
        </w:rPr>
        <w:t xml:space="preserve">This </w:t>
      </w:r>
      <w:r w:rsidR="001E3523" w:rsidRPr="00CD214E">
        <w:rPr>
          <w:rFonts w:ascii="Tahoma" w:hAnsi="Tahoma" w:cs="Tahoma"/>
        </w:rPr>
        <w:t xml:space="preserve">notification </w:t>
      </w:r>
      <w:r w:rsidR="004C5228" w:rsidRPr="00CD214E">
        <w:rPr>
          <w:rFonts w:ascii="Tahoma" w:hAnsi="Tahoma" w:cs="Tahoma"/>
        </w:rPr>
        <w:t xml:space="preserve">will </w:t>
      </w:r>
      <w:r w:rsidR="001E3523" w:rsidRPr="00CD214E">
        <w:rPr>
          <w:rFonts w:ascii="Tahoma" w:hAnsi="Tahoma" w:cs="Tahoma"/>
        </w:rPr>
        <w:t xml:space="preserve">be sent </w:t>
      </w:r>
      <w:r w:rsidR="004C5228" w:rsidRPr="00CD214E">
        <w:rPr>
          <w:rFonts w:ascii="Tahoma" w:hAnsi="Tahoma" w:cs="Tahoma"/>
        </w:rPr>
        <w:t xml:space="preserve">to the email address affiliated with your Track it Forward account, so if you </w:t>
      </w:r>
      <w:r w:rsidR="001E3523" w:rsidRPr="00CD214E">
        <w:rPr>
          <w:rFonts w:ascii="Tahoma" w:hAnsi="Tahoma" w:cs="Tahoma"/>
        </w:rPr>
        <w:t>would like i</w:t>
      </w:r>
      <w:r w:rsidRPr="00CD214E">
        <w:rPr>
          <w:rFonts w:ascii="Tahoma" w:hAnsi="Tahoma" w:cs="Tahoma"/>
        </w:rPr>
        <w:t>t</w:t>
      </w:r>
      <w:r w:rsidR="001E3523" w:rsidRPr="00CD214E">
        <w:rPr>
          <w:rFonts w:ascii="Tahoma" w:hAnsi="Tahoma" w:cs="Tahoma"/>
        </w:rPr>
        <w:t xml:space="preserve"> sent to a different address please log into TIF and update your email address. </w:t>
      </w:r>
    </w:p>
    <w:p w14:paraId="3820B721" w14:textId="6D3F834C" w:rsidR="00673637" w:rsidRPr="00CD214E" w:rsidRDefault="00395F36" w:rsidP="00CD214E">
      <w:pPr>
        <w:pStyle w:val="ListParagraph"/>
        <w:numPr>
          <w:ilvl w:val="0"/>
          <w:numId w:val="34"/>
        </w:numPr>
        <w:rPr>
          <w:rFonts w:ascii="Tahoma" w:hAnsi="Tahoma" w:cs="Tahoma"/>
        </w:rPr>
      </w:pPr>
      <w:r w:rsidRPr="00CD214E">
        <w:rPr>
          <w:rFonts w:ascii="Tahoma" w:hAnsi="Tahoma" w:cs="Tahoma"/>
        </w:rPr>
        <w:t xml:space="preserve">In </w:t>
      </w:r>
      <w:r w:rsidR="00B86EEF" w:rsidRPr="00CD214E">
        <w:rPr>
          <w:rFonts w:ascii="Tahoma" w:hAnsi="Tahoma" w:cs="Tahoma"/>
        </w:rPr>
        <w:t>order to maintain security please do not forward the invitation link to other parents</w:t>
      </w:r>
      <w:r w:rsidRPr="00CD214E">
        <w:rPr>
          <w:rFonts w:ascii="Tahoma" w:hAnsi="Tahoma" w:cs="Tahoma"/>
        </w:rPr>
        <w:t>.</w:t>
      </w:r>
    </w:p>
    <w:p w14:paraId="4F939FCF" w14:textId="77777777" w:rsidR="00CB6B93" w:rsidRPr="00CD214E" w:rsidRDefault="00D71854" w:rsidP="00CD214E">
      <w:pPr>
        <w:pStyle w:val="ListParagraph"/>
        <w:numPr>
          <w:ilvl w:val="0"/>
          <w:numId w:val="34"/>
        </w:numPr>
        <w:rPr>
          <w:rFonts w:ascii="Tahoma" w:hAnsi="Tahoma" w:cs="Tahoma"/>
        </w:rPr>
      </w:pPr>
      <w:r w:rsidRPr="00CD214E">
        <w:rPr>
          <w:rFonts w:ascii="Tahoma" w:hAnsi="Tahoma" w:cs="Tahoma"/>
        </w:rPr>
        <w:t>From your smartphone, iPad, or computer c</w:t>
      </w:r>
      <w:r w:rsidR="00F01CB2" w:rsidRPr="00CD214E">
        <w:rPr>
          <w:rFonts w:ascii="Tahoma" w:hAnsi="Tahoma" w:cs="Tahoma"/>
        </w:rPr>
        <w:t xml:space="preserve">lick on the meeting link </w:t>
      </w:r>
      <w:r w:rsidR="00CB6B93" w:rsidRPr="00CD214E">
        <w:rPr>
          <w:rFonts w:ascii="Tahoma" w:hAnsi="Tahoma" w:cs="Tahoma"/>
        </w:rPr>
        <w:t xml:space="preserve">(located below the words Join Zoom Meeting) </w:t>
      </w:r>
      <w:r w:rsidR="00F01CB2" w:rsidRPr="00CD214E">
        <w:rPr>
          <w:rFonts w:ascii="Tahoma" w:hAnsi="Tahoma" w:cs="Tahoma"/>
        </w:rPr>
        <w:t>to access</w:t>
      </w:r>
      <w:r w:rsidR="004B6B24" w:rsidRPr="00CD214E">
        <w:rPr>
          <w:rFonts w:ascii="Tahoma" w:hAnsi="Tahoma" w:cs="Tahoma"/>
        </w:rPr>
        <w:t xml:space="preserve"> Zoom. </w:t>
      </w:r>
    </w:p>
    <w:p w14:paraId="175474EF" w14:textId="0453EE03" w:rsidR="00CB6B93" w:rsidRPr="00CD214E" w:rsidRDefault="007465C7" w:rsidP="00CD214E">
      <w:pPr>
        <w:pStyle w:val="ListParagraph"/>
        <w:numPr>
          <w:ilvl w:val="1"/>
          <w:numId w:val="34"/>
        </w:num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22DE935A" wp14:editId="169FEE79">
            <wp:extent cx="1666875" cy="11094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7967" cy="112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48BE" w14:textId="7BB050F0" w:rsidR="00CB6B93" w:rsidRPr="00CD214E" w:rsidRDefault="00D0468E" w:rsidP="00CD214E">
      <w:pPr>
        <w:pStyle w:val="ListParagraph"/>
        <w:numPr>
          <w:ilvl w:val="0"/>
          <w:numId w:val="34"/>
        </w:numPr>
        <w:rPr>
          <w:rFonts w:ascii="Tahoma" w:hAnsi="Tahoma" w:cs="Tahoma"/>
        </w:rPr>
      </w:pPr>
      <w:r w:rsidRPr="00CD214E">
        <w:rPr>
          <w:rFonts w:ascii="Tahoma" w:hAnsi="Tahoma" w:cs="Tahoma"/>
        </w:rPr>
        <w:t>Y</w:t>
      </w:r>
      <w:r w:rsidR="001B63D5" w:rsidRPr="00CD214E">
        <w:rPr>
          <w:rFonts w:ascii="Tahoma" w:hAnsi="Tahoma" w:cs="Tahoma"/>
        </w:rPr>
        <w:t xml:space="preserve">ou will see </w:t>
      </w:r>
      <w:r w:rsidR="00CE62D9" w:rsidRPr="00CD214E">
        <w:rPr>
          <w:rFonts w:ascii="Tahoma" w:hAnsi="Tahoma" w:cs="Tahoma"/>
        </w:rPr>
        <w:t>the following</w:t>
      </w:r>
      <w:r w:rsidR="001B63D5" w:rsidRPr="00CD214E">
        <w:rPr>
          <w:rFonts w:ascii="Tahoma" w:hAnsi="Tahoma" w:cs="Tahoma"/>
        </w:rPr>
        <w:t xml:space="preserve"> screen. </w:t>
      </w:r>
      <w:r w:rsidRPr="00CD214E">
        <w:rPr>
          <w:rFonts w:ascii="Tahoma" w:hAnsi="Tahoma" w:cs="Tahoma"/>
        </w:rPr>
        <w:t>If you have downloaded the Zoom app you will be prompted to open it. If you do not have the Zoom app, c</w:t>
      </w:r>
      <w:r w:rsidR="001B63D5" w:rsidRPr="00CD214E">
        <w:rPr>
          <w:rFonts w:ascii="Tahoma" w:hAnsi="Tahoma" w:cs="Tahoma"/>
        </w:rPr>
        <w:t xml:space="preserve">lick the link at the bottom that </w:t>
      </w:r>
      <w:proofErr w:type="gramStart"/>
      <w:r w:rsidR="001B63D5" w:rsidRPr="00CD214E">
        <w:rPr>
          <w:rFonts w:ascii="Tahoma" w:hAnsi="Tahoma" w:cs="Tahoma"/>
        </w:rPr>
        <w:t>says</w:t>
      </w:r>
      <w:proofErr w:type="gramEnd"/>
      <w:r w:rsidR="001B63D5" w:rsidRPr="00CD214E">
        <w:rPr>
          <w:rFonts w:ascii="Tahoma" w:hAnsi="Tahoma" w:cs="Tahoma"/>
        </w:rPr>
        <w:t xml:space="preserve"> “Start From your browser.” </w:t>
      </w:r>
    </w:p>
    <w:p w14:paraId="12E7DC1B" w14:textId="3C2103AD" w:rsidR="001B63D5" w:rsidRPr="00CD214E" w:rsidRDefault="001B63D5" w:rsidP="00CD214E">
      <w:pPr>
        <w:ind w:left="360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5D086239" wp14:editId="211F9750">
            <wp:extent cx="5273208" cy="24574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989" cy="245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AEB5" w14:textId="77777777" w:rsidR="00CD214E" w:rsidRDefault="00CD214E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192D748" w14:textId="0CA1E77F" w:rsidR="00CB6B93" w:rsidRPr="00CD214E" w:rsidRDefault="007C2231" w:rsidP="00CD214E">
      <w:pPr>
        <w:pStyle w:val="ListParagraph"/>
        <w:numPr>
          <w:ilvl w:val="0"/>
          <w:numId w:val="34"/>
        </w:numPr>
        <w:rPr>
          <w:rFonts w:ascii="Tahoma" w:hAnsi="Tahoma" w:cs="Tahoma"/>
        </w:rPr>
      </w:pPr>
      <w:r w:rsidRPr="00CD214E">
        <w:rPr>
          <w:rFonts w:ascii="Tahoma" w:hAnsi="Tahoma" w:cs="Tahoma"/>
        </w:rPr>
        <w:lastRenderedPageBreak/>
        <w:t xml:space="preserve">You’ll be prompted to join the audio. Choose Join </w:t>
      </w:r>
      <w:r w:rsidR="008B4BBE" w:rsidRPr="00CD214E">
        <w:rPr>
          <w:rFonts w:ascii="Tahoma" w:hAnsi="Tahoma" w:cs="Tahoma"/>
        </w:rPr>
        <w:t xml:space="preserve">Audio </w:t>
      </w:r>
      <w:r w:rsidRPr="00CD214E">
        <w:rPr>
          <w:rFonts w:ascii="Tahoma" w:hAnsi="Tahoma" w:cs="Tahoma"/>
        </w:rPr>
        <w:t>by Computer</w:t>
      </w:r>
    </w:p>
    <w:p w14:paraId="2A1912DF" w14:textId="1B86AF98" w:rsidR="00F56EDE" w:rsidRPr="00CD214E" w:rsidRDefault="00F56EDE" w:rsidP="00CD214E">
      <w:pPr>
        <w:pStyle w:val="ListParagraph"/>
        <w:numPr>
          <w:ilvl w:val="1"/>
          <w:numId w:val="34"/>
        </w:numPr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190B2E11" wp14:editId="02C5DBA1">
            <wp:extent cx="4774498" cy="151447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9871" cy="152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ACD5" w14:textId="244E5B49" w:rsidR="00CB6B93" w:rsidRPr="00CD214E" w:rsidRDefault="007C248A" w:rsidP="00CD214E">
      <w:pPr>
        <w:pStyle w:val="ListParagraph"/>
        <w:numPr>
          <w:ilvl w:val="0"/>
          <w:numId w:val="34"/>
        </w:numPr>
        <w:rPr>
          <w:rFonts w:ascii="Tahoma" w:hAnsi="Tahoma" w:cs="Tahoma"/>
        </w:rPr>
      </w:pPr>
      <w:r w:rsidRPr="00CD214E">
        <w:rPr>
          <w:rFonts w:ascii="Tahoma" w:hAnsi="Tahoma" w:cs="Tahoma"/>
        </w:rPr>
        <w:t>From there you will be prompted to allow Zoom to use your audio and video. You are not required to use video to participate in the meeting</w:t>
      </w:r>
      <w:r w:rsidR="0015693C">
        <w:rPr>
          <w:rFonts w:ascii="Tahoma" w:hAnsi="Tahoma" w:cs="Tahoma"/>
        </w:rPr>
        <w:t>, though that will enable you to see the speakers.</w:t>
      </w:r>
      <w:bookmarkStart w:id="0" w:name="_GoBack"/>
      <w:bookmarkEnd w:id="0"/>
    </w:p>
    <w:p w14:paraId="1A6747BE" w14:textId="2555C45E" w:rsidR="00290CA7" w:rsidRPr="00CD214E" w:rsidRDefault="00290CA7" w:rsidP="00CD214E">
      <w:pPr>
        <w:pStyle w:val="ListParagraph"/>
        <w:numPr>
          <w:ilvl w:val="0"/>
          <w:numId w:val="34"/>
        </w:numPr>
        <w:rPr>
          <w:rFonts w:ascii="Tahoma" w:hAnsi="Tahoma" w:cs="Tahoma"/>
        </w:rPr>
      </w:pPr>
      <w:r w:rsidRPr="00CD214E">
        <w:rPr>
          <w:rFonts w:ascii="Tahoma" w:hAnsi="Tahoma" w:cs="Tahoma"/>
        </w:rPr>
        <w:t xml:space="preserve">If you’re having trouble logging on, please check with your student(s) as they are using Zoom </w:t>
      </w:r>
      <w:r w:rsidR="002F1AA1" w:rsidRPr="00CD214E">
        <w:rPr>
          <w:rFonts w:ascii="Tahoma" w:hAnsi="Tahoma" w:cs="Tahoma"/>
        </w:rPr>
        <w:t>in their classes.</w:t>
      </w:r>
    </w:p>
    <w:p w14:paraId="1B85BE6F" w14:textId="3A3F7DC0" w:rsidR="006C24D9" w:rsidRPr="006542D9" w:rsidRDefault="006C24D9" w:rsidP="006542D9">
      <w:pPr>
        <w:ind w:left="360"/>
        <w:rPr>
          <w:rFonts w:ascii="Tahoma" w:hAnsi="Tahoma" w:cs="Tahoma"/>
        </w:rPr>
      </w:pPr>
    </w:p>
    <w:p w14:paraId="74E76038" w14:textId="77777777" w:rsidR="004038E6" w:rsidRPr="006542D9" w:rsidRDefault="004038E6" w:rsidP="006542D9">
      <w:pPr>
        <w:ind w:left="360"/>
        <w:rPr>
          <w:rFonts w:ascii="Tahoma" w:hAnsi="Tahoma" w:cs="Tahoma"/>
        </w:rPr>
      </w:pPr>
      <w:r w:rsidRPr="006542D9">
        <w:rPr>
          <w:rFonts w:ascii="Tahoma" w:hAnsi="Tahoma" w:cs="Tahoma"/>
        </w:rPr>
        <w:t xml:space="preserve"> </w:t>
      </w:r>
    </w:p>
    <w:sectPr w:rsidR="004038E6" w:rsidRPr="00654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2E4"/>
    <w:multiLevelType w:val="hybridMultilevel"/>
    <w:tmpl w:val="45B8291C"/>
    <w:lvl w:ilvl="0" w:tplc="2EEC9F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558F"/>
    <w:multiLevelType w:val="hybridMultilevel"/>
    <w:tmpl w:val="838E677E"/>
    <w:lvl w:ilvl="0" w:tplc="FEDA85F0">
      <w:start w:val="3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40B9"/>
    <w:multiLevelType w:val="hybridMultilevel"/>
    <w:tmpl w:val="E8EC3EC6"/>
    <w:lvl w:ilvl="0" w:tplc="7B30545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484F"/>
    <w:multiLevelType w:val="multilevel"/>
    <w:tmpl w:val="9EE65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061C1"/>
    <w:multiLevelType w:val="hybridMultilevel"/>
    <w:tmpl w:val="1A4C5B6A"/>
    <w:lvl w:ilvl="0" w:tplc="FEDA85F0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5091"/>
    <w:multiLevelType w:val="hybridMultilevel"/>
    <w:tmpl w:val="DD2EEBB0"/>
    <w:lvl w:ilvl="0" w:tplc="FEDA85F0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5D4C"/>
    <w:multiLevelType w:val="hybridMultilevel"/>
    <w:tmpl w:val="A106D78C"/>
    <w:lvl w:ilvl="0" w:tplc="FCCE1E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5C9"/>
    <w:multiLevelType w:val="hybridMultilevel"/>
    <w:tmpl w:val="B010F82A"/>
    <w:lvl w:ilvl="0" w:tplc="F56E35D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5444B"/>
    <w:multiLevelType w:val="hybridMultilevel"/>
    <w:tmpl w:val="4C5E3A4C"/>
    <w:lvl w:ilvl="0" w:tplc="01EC064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0E4"/>
    <w:multiLevelType w:val="multilevel"/>
    <w:tmpl w:val="1B62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E71E8"/>
    <w:multiLevelType w:val="hybridMultilevel"/>
    <w:tmpl w:val="215884A2"/>
    <w:lvl w:ilvl="0" w:tplc="9CC6E4E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E4F4016"/>
    <w:multiLevelType w:val="multilevel"/>
    <w:tmpl w:val="3A0A01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16989"/>
    <w:multiLevelType w:val="hybridMultilevel"/>
    <w:tmpl w:val="2D3842C8"/>
    <w:lvl w:ilvl="0" w:tplc="A7E47B50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5B79"/>
    <w:multiLevelType w:val="hybridMultilevel"/>
    <w:tmpl w:val="F30CD556"/>
    <w:lvl w:ilvl="0" w:tplc="8F2AE07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7B7647"/>
    <w:multiLevelType w:val="hybridMultilevel"/>
    <w:tmpl w:val="2EE8E84E"/>
    <w:lvl w:ilvl="0" w:tplc="773E15C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20E27"/>
    <w:multiLevelType w:val="multilevel"/>
    <w:tmpl w:val="FEC8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D3859"/>
    <w:multiLevelType w:val="hybridMultilevel"/>
    <w:tmpl w:val="E9D8BDD2"/>
    <w:lvl w:ilvl="0" w:tplc="85662E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35B3D"/>
    <w:multiLevelType w:val="hybridMultilevel"/>
    <w:tmpl w:val="9D08CC4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EAB4096"/>
    <w:multiLevelType w:val="hybridMultilevel"/>
    <w:tmpl w:val="DAAEC2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94A3F"/>
    <w:multiLevelType w:val="multilevel"/>
    <w:tmpl w:val="FBD23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885C0A"/>
    <w:multiLevelType w:val="hybridMultilevel"/>
    <w:tmpl w:val="62584E48"/>
    <w:lvl w:ilvl="0" w:tplc="18B2BF7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03117"/>
    <w:multiLevelType w:val="hybridMultilevel"/>
    <w:tmpl w:val="D9D8D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A522E"/>
    <w:multiLevelType w:val="hybridMultilevel"/>
    <w:tmpl w:val="C5C80DCE"/>
    <w:lvl w:ilvl="0" w:tplc="18B2BF7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B741BC"/>
    <w:multiLevelType w:val="hybridMultilevel"/>
    <w:tmpl w:val="DD2EEBB0"/>
    <w:lvl w:ilvl="0" w:tplc="FEDA85F0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96CD3"/>
    <w:multiLevelType w:val="hybridMultilevel"/>
    <w:tmpl w:val="6D48EC8E"/>
    <w:lvl w:ilvl="0" w:tplc="F3861E5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16CE7"/>
    <w:multiLevelType w:val="hybridMultilevel"/>
    <w:tmpl w:val="D67CE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71971"/>
    <w:multiLevelType w:val="multilevel"/>
    <w:tmpl w:val="20A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1167FF"/>
    <w:multiLevelType w:val="hybridMultilevel"/>
    <w:tmpl w:val="F008FC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A5CEA"/>
    <w:multiLevelType w:val="hybridMultilevel"/>
    <w:tmpl w:val="A30810D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3E4C"/>
    <w:multiLevelType w:val="hybridMultilevel"/>
    <w:tmpl w:val="3B12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04DD8"/>
    <w:multiLevelType w:val="multilevel"/>
    <w:tmpl w:val="736C62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444C0"/>
    <w:multiLevelType w:val="multilevel"/>
    <w:tmpl w:val="86B2BF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8A586D"/>
    <w:multiLevelType w:val="multilevel"/>
    <w:tmpl w:val="16D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20"/>
  </w:num>
  <w:num w:numId="5">
    <w:abstractNumId w:val="12"/>
  </w:num>
  <w:num w:numId="6">
    <w:abstractNumId w:val="16"/>
  </w:num>
  <w:num w:numId="7">
    <w:abstractNumId w:val="27"/>
  </w:num>
  <w:num w:numId="8">
    <w:abstractNumId w:val="8"/>
  </w:num>
  <w:num w:numId="9">
    <w:abstractNumId w:val="6"/>
  </w:num>
  <w:num w:numId="10">
    <w:abstractNumId w:val="2"/>
  </w:num>
  <w:num w:numId="11">
    <w:abstractNumId w:val="28"/>
  </w:num>
  <w:num w:numId="12">
    <w:abstractNumId w:val="7"/>
  </w:num>
  <w:num w:numId="13">
    <w:abstractNumId w:val="23"/>
  </w:num>
  <w:num w:numId="14">
    <w:abstractNumId w:val="5"/>
  </w:num>
  <w:num w:numId="15">
    <w:abstractNumId w:val="4"/>
  </w:num>
  <w:num w:numId="16">
    <w:abstractNumId w:val="1"/>
  </w:num>
  <w:num w:numId="17">
    <w:abstractNumId w:val="0"/>
  </w:num>
  <w:num w:numId="18">
    <w:abstractNumId w:val="13"/>
  </w:num>
  <w:num w:numId="19">
    <w:abstractNumId w:val="14"/>
  </w:num>
  <w:num w:numId="20">
    <w:abstractNumId w:val="11"/>
  </w:num>
  <w:num w:numId="21">
    <w:abstractNumId w:val="15"/>
  </w:num>
  <w:num w:numId="22">
    <w:abstractNumId w:val="9"/>
  </w:num>
  <w:num w:numId="23">
    <w:abstractNumId w:val="3"/>
  </w:num>
  <w:num w:numId="24">
    <w:abstractNumId w:val="19"/>
  </w:num>
  <w:num w:numId="25">
    <w:abstractNumId w:val="26"/>
  </w:num>
  <w:num w:numId="26">
    <w:abstractNumId w:val="30"/>
  </w:num>
  <w:num w:numId="27">
    <w:abstractNumId w:val="31"/>
  </w:num>
  <w:num w:numId="28">
    <w:abstractNumId w:val="22"/>
  </w:num>
  <w:num w:numId="29">
    <w:abstractNumId w:val="24"/>
  </w:num>
  <w:num w:numId="30">
    <w:abstractNumId w:val="32"/>
  </w:num>
  <w:num w:numId="31">
    <w:abstractNumId w:val="18"/>
  </w:num>
  <w:num w:numId="32">
    <w:abstractNumId w:val="20"/>
  </w:num>
  <w:num w:numId="33">
    <w:abstractNumId w:val="2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924"/>
    <w:rsid w:val="00051D7C"/>
    <w:rsid w:val="00086774"/>
    <w:rsid w:val="00090EE3"/>
    <w:rsid w:val="000D7AB6"/>
    <w:rsid w:val="000E47D0"/>
    <w:rsid w:val="000F299B"/>
    <w:rsid w:val="00134775"/>
    <w:rsid w:val="001537AC"/>
    <w:rsid w:val="0015693C"/>
    <w:rsid w:val="001B0D7D"/>
    <w:rsid w:val="001B63D5"/>
    <w:rsid w:val="001C1150"/>
    <w:rsid w:val="001D271F"/>
    <w:rsid w:val="001E2A78"/>
    <w:rsid w:val="001E3523"/>
    <w:rsid w:val="002764AC"/>
    <w:rsid w:val="00290CA7"/>
    <w:rsid w:val="002A3243"/>
    <w:rsid w:val="002D3AFF"/>
    <w:rsid w:val="002F1AA1"/>
    <w:rsid w:val="00312774"/>
    <w:rsid w:val="00317626"/>
    <w:rsid w:val="0032791A"/>
    <w:rsid w:val="00335AD3"/>
    <w:rsid w:val="00356A0A"/>
    <w:rsid w:val="003571FE"/>
    <w:rsid w:val="00395F36"/>
    <w:rsid w:val="003E33FE"/>
    <w:rsid w:val="003F0F61"/>
    <w:rsid w:val="003F6696"/>
    <w:rsid w:val="004038E6"/>
    <w:rsid w:val="00434494"/>
    <w:rsid w:val="00456239"/>
    <w:rsid w:val="0046388D"/>
    <w:rsid w:val="004B6B24"/>
    <w:rsid w:val="004C5228"/>
    <w:rsid w:val="004D117F"/>
    <w:rsid w:val="005143A3"/>
    <w:rsid w:val="005353BB"/>
    <w:rsid w:val="00542987"/>
    <w:rsid w:val="00550844"/>
    <w:rsid w:val="00574795"/>
    <w:rsid w:val="005A3F73"/>
    <w:rsid w:val="005C3EEF"/>
    <w:rsid w:val="005C4638"/>
    <w:rsid w:val="005C6182"/>
    <w:rsid w:val="00604425"/>
    <w:rsid w:val="006542D9"/>
    <w:rsid w:val="00673637"/>
    <w:rsid w:val="006812D9"/>
    <w:rsid w:val="006822DF"/>
    <w:rsid w:val="006B1F91"/>
    <w:rsid w:val="006C24D9"/>
    <w:rsid w:val="007465C7"/>
    <w:rsid w:val="007728BB"/>
    <w:rsid w:val="007C2231"/>
    <w:rsid w:val="007C248A"/>
    <w:rsid w:val="007C7303"/>
    <w:rsid w:val="007E0E89"/>
    <w:rsid w:val="007E13A4"/>
    <w:rsid w:val="007E6313"/>
    <w:rsid w:val="00814D3A"/>
    <w:rsid w:val="0082688B"/>
    <w:rsid w:val="00837E64"/>
    <w:rsid w:val="00846D26"/>
    <w:rsid w:val="008807F3"/>
    <w:rsid w:val="00897394"/>
    <w:rsid w:val="008B45E8"/>
    <w:rsid w:val="008B4BBE"/>
    <w:rsid w:val="008D28EF"/>
    <w:rsid w:val="008D70AD"/>
    <w:rsid w:val="008E3A0C"/>
    <w:rsid w:val="008F07C9"/>
    <w:rsid w:val="008F1C04"/>
    <w:rsid w:val="00973BB9"/>
    <w:rsid w:val="009A0E3B"/>
    <w:rsid w:val="009E7E8B"/>
    <w:rsid w:val="009F1E0C"/>
    <w:rsid w:val="00A30628"/>
    <w:rsid w:val="00A34955"/>
    <w:rsid w:val="00A41E35"/>
    <w:rsid w:val="00A64665"/>
    <w:rsid w:val="00A81CB4"/>
    <w:rsid w:val="00AF00C2"/>
    <w:rsid w:val="00B05161"/>
    <w:rsid w:val="00B243B4"/>
    <w:rsid w:val="00B67AC6"/>
    <w:rsid w:val="00B7359D"/>
    <w:rsid w:val="00B86EEF"/>
    <w:rsid w:val="00B976BC"/>
    <w:rsid w:val="00BA51A2"/>
    <w:rsid w:val="00C14F65"/>
    <w:rsid w:val="00C21924"/>
    <w:rsid w:val="00C6281B"/>
    <w:rsid w:val="00CB6B93"/>
    <w:rsid w:val="00CD214E"/>
    <w:rsid w:val="00CE62D9"/>
    <w:rsid w:val="00D0468E"/>
    <w:rsid w:val="00D6750C"/>
    <w:rsid w:val="00D71854"/>
    <w:rsid w:val="00D71A38"/>
    <w:rsid w:val="00D92812"/>
    <w:rsid w:val="00E35C96"/>
    <w:rsid w:val="00E41E29"/>
    <w:rsid w:val="00E57856"/>
    <w:rsid w:val="00EB7A8A"/>
    <w:rsid w:val="00ED025D"/>
    <w:rsid w:val="00ED317C"/>
    <w:rsid w:val="00F01CB2"/>
    <w:rsid w:val="00F42336"/>
    <w:rsid w:val="00F56EDE"/>
    <w:rsid w:val="00F65805"/>
    <w:rsid w:val="00F73795"/>
    <w:rsid w:val="00F7513B"/>
    <w:rsid w:val="00F842ED"/>
    <w:rsid w:val="00F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9953"/>
  <w15:docId w15:val="{EC5EC8AB-E5C6-485A-94B6-1652556E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9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07C9"/>
  </w:style>
  <w:style w:type="character" w:customStyle="1" w:styleId="aqj">
    <w:name w:val="aqj"/>
    <w:basedOn w:val="DefaultParagraphFont"/>
    <w:rsid w:val="008F07C9"/>
  </w:style>
  <w:style w:type="character" w:styleId="Hyperlink">
    <w:name w:val="Hyperlink"/>
    <w:basedOn w:val="DefaultParagraphFont"/>
    <w:uiPriority w:val="99"/>
    <w:unhideWhenUsed/>
    <w:rsid w:val="003279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91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429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40A584882154EAD0586A32468B4E4" ma:contentTypeVersion="13" ma:contentTypeDescription="Create a new document." ma:contentTypeScope="" ma:versionID="e70491e6df4849451e077a7089798a1a">
  <xsd:schema xmlns:xsd="http://www.w3.org/2001/XMLSchema" xmlns:xs="http://www.w3.org/2001/XMLSchema" xmlns:p="http://schemas.microsoft.com/office/2006/metadata/properties" xmlns:ns3="75ee0ccc-dbd9-4305-89c3-e5d6094e5fc9" xmlns:ns4="12f48e89-22cd-4ffd-ba85-914e03d8689b" targetNamespace="http://schemas.microsoft.com/office/2006/metadata/properties" ma:root="true" ma:fieldsID="abbd9e6be681d9571d5ce34412a11525" ns3:_="" ns4:_="">
    <xsd:import namespace="75ee0ccc-dbd9-4305-89c3-e5d6094e5fc9"/>
    <xsd:import namespace="12f48e89-22cd-4ffd-ba85-914e03d868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0ccc-dbd9-4305-89c3-e5d6094e5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48e89-22cd-4ffd-ba85-914e03d86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5EB96-769B-4645-A7B1-A1D9AB2F43E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5ee0ccc-dbd9-4305-89c3-e5d6094e5fc9"/>
    <ds:schemaRef ds:uri="12f48e89-22cd-4ffd-ba85-914e03d8689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5BCA6A-959E-4BAB-9938-759EF220D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31338-B430-47C6-8BA7-08475D12C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e0ccc-dbd9-4305-89c3-e5d6094e5fc9"/>
    <ds:schemaRef ds:uri="12f48e89-22cd-4ffd-ba85-914e03d86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Jo Ginty</dc:creator>
  <cp:lastModifiedBy>Herrera, Stephanie S</cp:lastModifiedBy>
  <cp:revision>17</cp:revision>
  <dcterms:created xsi:type="dcterms:W3CDTF">2020-04-01T14:23:00Z</dcterms:created>
  <dcterms:modified xsi:type="dcterms:W3CDTF">2020-04-01T15:10:00Z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0x010100CCF40A584882154EAD0586A32468B4E4</vt:lpwstr>
  </property>
</Properties>
</file>